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этап «Кубка Анны Богалий – Skimir». г. Новосибирск. 19-26 марта 2020 г.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-102233</wp:posOffset>
            </wp:positionH>
            <wp:positionV relativeFrom="paragraph">
              <wp:posOffset>-160019</wp:posOffset>
            </wp:positionV>
            <wp:extent cx="809625" cy="8096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Всё о трансферах: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иногородних команд осуществляется (бесплатно) встреча в аэропорту и на вокзале, доставка в день отъезда, а так же доставка в дни гонок от гостиниц на стадион и обратно.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Внимание! Мы сможем встретить вас только в случае своевременно предоставленной информации о времени и способе прибытия/отъезда и дополнительных сведений.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1 марта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года, на почту оргкомитета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bogaliskimircup@gmail.com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сделать, чтобы команду встретили?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этот раз придется заранее предоставить две бумаги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(обязательное требование перевозчика)</w:t>
        <w:br w:type="textWrapping"/>
        <w:br w:type="textWrapping"/>
        <w:t xml:space="preserve">1) Приказ от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(где подтверждалось бы, что данный тренер/тренеры являются ответственными за данную группу, с печатью.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Например, так: «Наименование организации» подтверждает, что ответственными тренерами за команду такую-то на период проведения в г.Новосибирске соревнований среди юных биатлонистов «Кубок Анны Богалий – Skimir» с 19 по 26 марта 2020 г являются: ФИО+телефон. ПОДПИСЬ/ПЕЧАТЬ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Список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включающий ФИО, дату рождения, ФИО родителя/опекуна, телефон родителя, так же заверенный печатью организации. Пример: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СПИСОК УЧАСТНИКОВ</w:t>
      </w:r>
    </w:p>
    <w:tbl>
      <w:tblPr>
        <w:tblStyle w:val="Table1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3905"/>
        <w:gridCol w:w="1417"/>
        <w:gridCol w:w="4536"/>
        <w:tblGridChange w:id="0">
          <w:tblGrid>
            <w:gridCol w:w="456"/>
            <w:gridCol w:w="3905"/>
            <w:gridCol w:w="1417"/>
            <w:gridCol w:w="4536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Спортсмен (ФИО)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Опекун (родитель)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Петров Никита Константинович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24.05.2007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Петрова Елена Александровна,  89991112222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ПОДПИСЬ/ПЕЧАТЬ организации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Сама информация о времени прибытия, месте проживания и времени убытия. Прямо в тексте электронного письма это можно написать.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Пример: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а г.Нью-Биатлонска, СШОР №5. 3 взрослых 12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Прибытие 18.03 в 10:20  поезд 707. Отъезд 26.03 в 23:00 поезд 708. Проживание: гостиница "Северная". Сопровождает: ФИО, телефон.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Только своевременно предоставленная информация гарантирует вам трансфер!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позднее 1 марта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года, на почту оргкомитета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bogaliskimircup@gmail.com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*Индивидуально заявившиеся участники (родитель + спортсмен),  так же могут предоставить информацию о своем прибытии, отъезде и проживании, но лишь в случае совпадения с приездом других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смогут присоединиться к трансферу.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Трансферы в дни гонок.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Доставка участников в дни гонок и официальных тренировок на Новосибирский биатлонный комплекс осуществляется только от гостиниц (и обратно). Будет одна точка сбора. Автобусы будут ходить по расписанию, согласно регламенту мероприятий (пристрелок, стартов и т.д.) с расчетом прибытия каждого из автобусов на Биатлонный комплекс за 30 минут до начала пристрелки данной возрастной группы.</w:t>
        <w:br w:type="textWrapping"/>
        <w:t xml:space="preserve">23 марта в день торжественной церемонии в зале (ДК Чкалова) автобусы повезут участников от биатлонного комплекса до ДК. Проживающие в гостиницах «Северная» и «Аквилон» приходят на церемонию в ДК «Чкалова» пешком (это соседние здания).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 звонить по вопросам трансфера?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приезду в Новосибирск и непосредственно во время Кубка могут возникать различные вопросы по трансферу. Внимание! Есть человек, который будет знать больше всех о встрече вашей команды и вообще о движении автобусов. Координатор по транспорту со стороны оргкомитета Кубка в Новосибирске (сохраните номер):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Дмитрий Шульгин +79537660097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426" w:top="284" w:left="85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120" w:before="4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36"/>
      <w:szCs w:val="36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2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28"/>
      <w:szCs w:val="28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40" w:before="24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24"/>
      <w:szCs w:val="24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40" w:before="22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22"/>
      <w:szCs w:val="22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40" w:before="20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20"/>
      <w:szCs w:val="20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  <w:tblPr>
      <w:tblStyle w:val="TableNormal"/>
      <w:jc w:val="left"/>
    </w:tblPr>
  </w:style>
  <w:style w:type="paragraph" w:styleId="Название">
    <w:name w:val="Название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120" w:before="4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i w:val="0"/>
      <w:smallCaps w:val="0"/>
      <w:strike w:val="0"/>
      <w:color w:val="000000"/>
      <w:w w:val="100"/>
      <w:position w:val="-1"/>
      <w:sz w:val="72"/>
      <w:szCs w:val="72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Подзаголовок">
    <w:name w:val="Подзаголовок"/>
    <w:basedOn w:val="normal"/>
    <w:next w:val="normal"/>
    <w:autoRedefine w:val="0"/>
    <w:hidden w:val="0"/>
    <w:qFormat w:val="0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il">
    <w:name w:val="il"/>
    <w:basedOn w:val="Основнойшрифтабзаца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ogaliskimircup@gmail.com" TargetMode="External"/><Relationship Id="rId8" Type="http://schemas.openxmlformats.org/officeDocument/2006/relationships/hyperlink" Target="mailto:bogaliskimirc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2019-11-29T11:36:00Z</dcterms:created>
  <dc:creator>VNAUKA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